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spacing w:line="36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持外交、公务护照人员赴柬埔寨入境30天内（含过境）免办签证，由发照单位开具出境证明。如欲停留超过30天，则建议先在驻沪总领事馆办理签证后再入境，所需材料同公务普通护照。</w:t>
      </w:r>
    </w:p>
    <w:p>
      <w:pPr>
        <w:pStyle w:val="4"/>
        <w:numPr>
          <w:ilvl w:val="0"/>
          <w:numId w:val="1"/>
        </w:numPr>
        <w:spacing w:line="360" w:lineRule="atLeast"/>
        <w:rPr>
          <w:rFonts w:hint="eastAsia"/>
          <w:color w:val="444444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签证费：500元/每人。 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三</w:t>
      </w:r>
      <w:r>
        <w:rPr>
          <w:color w:val="444444"/>
          <w:sz w:val="21"/>
          <w:szCs w:val="21"/>
        </w:rPr>
        <w:t>、持公务普通护照须办理签证，所需材料如下：</w:t>
      </w:r>
    </w:p>
    <w:p>
      <w:pPr>
        <w:pStyle w:val="4"/>
        <w:numPr>
          <w:ilvl w:val="0"/>
          <w:numId w:val="2"/>
        </w:numPr>
        <w:spacing w:line="360" w:lineRule="atLeast"/>
        <w:ind w:left="425" w:leftChars="0" w:hanging="425" w:firstLineChars="0"/>
        <w:rPr>
          <w:rFonts w:hint="eastAsia"/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一表、二照（一照贴于表上，另一照别在表上）。</w:t>
      </w:r>
      <w:r>
        <w:rPr>
          <w:rFonts w:hint="eastAsia"/>
          <w:color w:val="444444"/>
          <w:sz w:val="21"/>
          <w:szCs w:val="21"/>
        </w:rPr>
        <w:t>2寸白底证件照</w:t>
      </w:r>
    </w:p>
    <w:p>
      <w:pPr>
        <w:pStyle w:val="4"/>
        <w:numPr>
          <w:ilvl w:val="0"/>
          <w:numId w:val="2"/>
        </w:numPr>
        <w:spacing w:line="360" w:lineRule="atLeast"/>
        <w:ind w:left="425" w:leftChars="0" w:hanging="425" w:firstLineChars="0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邀请函。</w:t>
      </w:r>
    </w:p>
    <w:p>
      <w:pPr>
        <w:pStyle w:val="4"/>
        <w:numPr>
          <w:ilvl w:val="0"/>
          <w:numId w:val="2"/>
        </w:numPr>
        <w:spacing w:line="360" w:lineRule="atLeast"/>
        <w:ind w:left="425" w:leftChars="0" w:hanging="425" w:firstLineChars="0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护照复印件。</w:t>
      </w:r>
      <w:bookmarkStart w:id="0" w:name="_GoBack"/>
      <w:bookmarkEnd w:id="0"/>
    </w:p>
    <w:p>
      <w:pPr>
        <w:pStyle w:val="4"/>
        <w:numPr>
          <w:ilvl w:val="0"/>
          <w:numId w:val="2"/>
        </w:numPr>
        <w:spacing w:line="360" w:lineRule="atLeast"/>
        <w:ind w:left="425" w:leftChars="0" w:hanging="425" w:firstLineChars="0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领馆可能要求补充的其它材料。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四</w:t>
      </w:r>
      <w:r>
        <w:rPr>
          <w:color w:val="444444"/>
          <w:sz w:val="21"/>
          <w:szCs w:val="21"/>
        </w:rPr>
        <w:t>、需申办长期工作签证的，柬埔寨驻沪总领事馆仅按停留天数不超过30天的签证进行受理，入境柬埔寨后，再至该国移民局申请办理相关工作签证。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附件：</w:t>
      </w:r>
    </w:p>
    <w:p>
      <w:pPr>
        <w:pStyle w:val="4"/>
        <w:spacing w:line="360" w:lineRule="atLeast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</w:p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74F72"/>
    <w:multiLevelType w:val="singleLevel"/>
    <w:tmpl w:val="8A274F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41A5177"/>
    <w:multiLevelType w:val="multilevel"/>
    <w:tmpl w:val="441A517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F"/>
    <w:rsid w:val="00065BD3"/>
    <w:rsid w:val="001511CF"/>
    <w:rsid w:val="001E6C89"/>
    <w:rsid w:val="003C5C83"/>
    <w:rsid w:val="004B103B"/>
    <w:rsid w:val="007C63CB"/>
    <w:rsid w:val="00914ED7"/>
    <w:rsid w:val="00A10628"/>
    <w:rsid w:val="00AC6787"/>
    <w:rsid w:val="00AD3A76"/>
    <w:rsid w:val="00CC320E"/>
    <w:rsid w:val="00D7185F"/>
    <w:rsid w:val="00D7423E"/>
    <w:rsid w:val="3BD632FC"/>
    <w:rsid w:val="470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290</Characters>
  <Lines>2</Lines>
  <Paragraphs>1</Paragraphs>
  <TotalTime>73</TotalTime>
  <ScaleCrop>false</ScaleCrop>
  <LinksUpToDate>false</LinksUpToDate>
  <CharactersWithSpaces>339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2018-12-20T01:33:00Z</dcterms:created>
  <dc:creator>ICO-Yanan</dc:creator>
  <cp:lastModifiedBy>ico</cp:lastModifiedBy>
  <dcterms:modified xsi:type="dcterms:W3CDTF">2020-01-22T03:24:10Z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